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8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8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8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8"/>
          <w:szCs w:val="44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8"/>
          <w:szCs w:val="44"/>
        </w:rPr>
      </w:pPr>
      <w:r>
        <w:rPr>
          <w:rFonts w:hint="default" w:ascii="Times New Roman" w:hAnsi="Times New Roman" w:eastAsia="黑体" w:cs="Times New Roman"/>
          <w:bCs/>
          <w:sz w:val="48"/>
          <w:szCs w:val="44"/>
        </w:rPr>
        <w:t>深度行活动</w:t>
      </w:r>
      <w:r>
        <w:rPr>
          <w:rFonts w:hint="default" w:eastAsia="黑体" w:cs="Times New Roman"/>
          <w:bCs/>
          <w:sz w:val="48"/>
          <w:szCs w:val="44"/>
        </w:rPr>
        <w:t>典型</w:t>
      </w:r>
      <w:r>
        <w:rPr>
          <w:rFonts w:hint="default" w:ascii="Times New Roman" w:hAnsi="Times New Roman" w:eastAsia="黑体" w:cs="Times New Roman"/>
          <w:bCs/>
          <w:sz w:val="48"/>
          <w:szCs w:val="44"/>
        </w:rPr>
        <w:t>案例申报书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8"/>
          <w:szCs w:val="44"/>
        </w:rPr>
      </w:pPr>
      <w:r>
        <w:rPr>
          <w:rFonts w:hint="default" w:ascii="Times New Roman" w:hAnsi="Times New Roman" w:eastAsia="黑体" w:cs="Times New Roman"/>
          <w:bCs/>
          <w:sz w:val="48"/>
          <w:szCs w:val="44"/>
        </w:rPr>
        <w:t>（工业互联网安全分类分级管理实践）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案  例  名  称：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  报  单  位：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（加盖单位公章）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推  荐  单  位：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（加盖单位公章）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  报  日  期：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sz w:val="32"/>
        </w:rPr>
        <w:t>年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</w:t>
      </w:r>
      <w:r>
        <w:rPr>
          <w:rFonts w:hint="default" w:ascii="Times New Roman" w:hAnsi="Times New Roman" w:eastAsia="黑体" w:cs="Times New Roman"/>
          <w:sz w:val="32"/>
        </w:rPr>
        <w:t>月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</w:t>
      </w:r>
      <w:r>
        <w:rPr>
          <w:rFonts w:hint="default" w:ascii="Times New Roman" w:hAnsi="Times New Roman" w:eastAsia="黑体" w:cs="Times New Roman"/>
          <w:sz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Cs/>
          <w:sz w:val="40"/>
          <w:szCs w:val="36"/>
        </w:rPr>
      </w:pPr>
      <w:r>
        <w:rPr>
          <w:rFonts w:hint="default" w:ascii="Times New Roman" w:hAnsi="Times New Roman" w:eastAsia="黑体" w:cs="Times New Roman"/>
          <w:bCs/>
          <w:sz w:val="40"/>
          <w:szCs w:val="36"/>
        </w:rPr>
        <w:t>工业和信息化部编制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t>一、申报单位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t>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391"/>
        <w:gridCol w:w="468"/>
        <w:gridCol w:w="953"/>
        <w:gridCol w:w="422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6354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position w:val="6"/>
                <w:sz w:val="28"/>
                <w:szCs w:val="28"/>
              </w:rPr>
              <w:t>（请填写全称）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组织机构代码/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三证合一码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成立时间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单位地址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注册资本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（万元）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6354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 xml:space="preserve">国有企业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民营企业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合资企业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 xml:space="preserve">国有控股企业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国有参股企业</w:t>
            </w:r>
          </w:p>
          <w:p>
            <w:pPr>
              <w:pStyle w:val="2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eastAsia="zh-CN"/>
              </w:rPr>
              <w:t>传真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eastAsia="zh-CN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企业类别</w:t>
            </w:r>
          </w:p>
        </w:tc>
        <w:tc>
          <w:tcPr>
            <w:tcW w:w="6354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联网工业企业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工业互联网平台企业</w:t>
            </w:r>
          </w:p>
          <w:p>
            <w:pPr>
              <w:pStyle w:val="2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工业互联网标识解析企业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eastAsia="zh-CN"/>
              </w:rPr>
              <w:t>自主定级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等级</w:t>
            </w:r>
          </w:p>
        </w:tc>
        <w:tc>
          <w:tcPr>
            <w:tcW w:w="6354" w:type="dxa"/>
            <w:gridSpan w:val="5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 xml:space="preserve">三级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 xml:space="preserve">二级  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8"/>
                <w:szCs w:val="28"/>
                <w:lang w:eastAsia="zh-CN"/>
              </w:rPr>
              <w:t>申报单位简介</w:t>
            </w:r>
          </w:p>
        </w:tc>
        <w:tc>
          <w:tcPr>
            <w:tcW w:w="6354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  <w:t>企业基本情况（包括经营情况、主营业务、研发创新情况、技术成果转化能力等）、应用工业互联网的程度（联网工业企业填写）、工业互联网服务能力（平台企业、标识解析企业填写）以及企业数字化转型、网络化改造、智能化应用等方面的具体情况。</w:t>
            </w:r>
          </w:p>
          <w:p>
            <w:pPr>
              <w:pStyle w:val="2"/>
              <w:jc w:val="both"/>
              <w:rPr>
                <w:rFonts w:hint="default"/>
                <w:vertAlign w:val="baseline"/>
              </w:rPr>
            </w:pPr>
          </w:p>
          <w:p>
            <w:pPr>
              <w:pStyle w:val="2"/>
              <w:jc w:val="both"/>
              <w:rPr>
                <w:rFonts w:hint="default"/>
                <w:vertAlign w:val="baseline"/>
              </w:rPr>
            </w:pPr>
          </w:p>
          <w:p>
            <w:pPr>
              <w:pStyle w:val="2"/>
              <w:jc w:val="both"/>
              <w:rPr>
                <w:rFonts w:hint="default"/>
                <w:vertAlign w:val="baseline"/>
              </w:rPr>
            </w:pPr>
          </w:p>
          <w:p>
            <w:pPr>
              <w:pStyle w:val="2"/>
              <w:jc w:val="both"/>
              <w:rPr>
                <w:rFonts w:hint="default"/>
                <w:vertAlign w:val="baseline"/>
              </w:rPr>
            </w:pPr>
          </w:p>
          <w:p>
            <w:pPr>
              <w:pStyle w:val="2"/>
              <w:jc w:val="both"/>
              <w:rPr>
                <w:rFonts w:hint="default"/>
                <w:vertAlign w:val="baseline"/>
              </w:rPr>
            </w:pPr>
          </w:p>
          <w:p>
            <w:pPr>
              <w:pStyle w:val="2"/>
              <w:jc w:val="both"/>
              <w:rPr>
                <w:rFonts w:hint="default"/>
                <w:vertAlign w:val="baseline"/>
              </w:rPr>
            </w:pPr>
          </w:p>
          <w:p>
            <w:pPr>
              <w:pStyle w:val="2"/>
              <w:jc w:val="both"/>
              <w:rPr>
                <w:rFonts w:hint="default"/>
                <w:vertAlign w:val="baseline"/>
              </w:rPr>
            </w:pPr>
          </w:p>
          <w:p>
            <w:pPr>
              <w:pStyle w:val="2"/>
              <w:jc w:val="both"/>
              <w:rPr>
                <w:rFonts w:hint="default"/>
                <w:vertAlign w:val="baseline"/>
              </w:rPr>
            </w:pPr>
          </w:p>
          <w:p>
            <w:pPr>
              <w:pStyle w:val="2"/>
              <w:jc w:val="both"/>
              <w:rPr>
                <w:rFonts w:hint="default"/>
                <w:vertAlign w:val="baseline"/>
              </w:rPr>
            </w:pPr>
          </w:p>
          <w:p>
            <w:pPr>
              <w:pStyle w:val="2"/>
              <w:jc w:val="both"/>
              <w:rPr>
                <w:rFonts w:hint="default"/>
                <w:vertAlign w:val="baseline"/>
              </w:rPr>
            </w:pPr>
          </w:p>
          <w:p>
            <w:pPr>
              <w:pStyle w:val="2"/>
              <w:jc w:val="both"/>
              <w:rPr>
                <w:rFonts w:hint="default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分类分级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t>实施情况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（一）企业定级情况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（包括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网络安全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自主定级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、定级核查情况。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需附定级报告。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企业分级评测情况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企业开展网络安全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分级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评测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的情况，包括但不限于评测机构选取、评测开展频次以及在评测过程中发现的网络安全漏洞、威胁信息、存在的网络安全风险隐患等问题与不足。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需附评测报告。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网络安全</w:t>
      </w:r>
      <w:r>
        <w:rPr>
          <w:rFonts w:hint="default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防护落实情况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（对照《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工业互联网企业网络安全分类分级管理指南（试行）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》以及工业互联网安全分类分级相关标准规范，企业在网络安全管理（网络安全管理制度、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组织架构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责任机制等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）和技术防护（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采取的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防护措施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安全监测等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已有或在建的技术手段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、安全评估评测、应急演练等）等方面开展的工作。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附相关证明材料。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（四）</w:t>
      </w:r>
      <w:r>
        <w:rPr>
          <w:rFonts w:hint="default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网络安全</w:t>
      </w:r>
      <w:r>
        <w:rPr>
          <w:rFonts w:hint="default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整改情况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（结合评测过程中发现的问题及不足，企业在提升安全能力方面的整改措施及计划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分类分级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管理典型做法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（阐述企业在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分类分级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过程中的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亮点举措、总结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漏洞隐患发现消除、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网络安全防护能力提升等工作成效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在行业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应用推广价值等。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需补充必要的数据、案例进行说明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四、真实性承诺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我单位申报的所有材料，均真实、完整，如有不实，愿承担相应责任。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52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法定代表人签章：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94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2E2M2JhNDgwMGIyMzVjZDM1Y2VmNTc5MzM2YjEifQ=="/>
  </w:docVars>
  <w:rsids>
    <w:rsidRoot w:val="384C0FB7"/>
    <w:rsid w:val="384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8">
    <w:name w:val="正文1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2022-12-15T03:12:00Z</dcterms:created>
  <dc:creator>小羲和吖</dc:creator>
  <cp:lastModifiedBy>小羲和吖</cp:lastModifiedBy>
  <dcterms:modified xsi:type="dcterms:W3CDTF">2022-12-15T03:13:10Z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A5ADBD4175154FC68F0FA3F4AFD23456</vt:lpwstr>
  </property>
</Properties>
</file>