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sz w:val="32"/>
          <w:szCs w:val="32"/>
        </w:rPr>
        <w:t>企业名称（盖章）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推荐时间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楷体_GB2312" w:hAnsi="Times New Roman" w:eastAsia="楷体_GB2312"/>
          <w:sz w:val="32"/>
          <w:szCs w:val="32"/>
        </w:rPr>
        <w:t xml:space="preserve">（盖章）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sz w:val="32"/>
          <w:szCs w:val="32"/>
        </w:rPr>
        <w:t>工业和信息化部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宋体" w:hAnsi="宋体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申请复核的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专精特新“小巨人”的企业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核实，提出</w:t>
      </w:r>
      <w:r>
        <w:rPr>
          <w:rFonts w:hint="eastAsia" w:ascii="黑体" w:hAnsi="黑体" w:eastAsia="黑体" w:cs="黑体"/>
          <w:sz w:val="32"/>
          <w:szCs w:val="32"/>
        </w:rPr>
        <w:t>推荐意见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同时填报《第一批专精特新“小巨人”企业复核情况汇总表》，本复核申请书留存备查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71"/>
        <w:gridCol w:w="219"/>
        <w:gridCol w:w="165"/>
        <w:gridCol w:w="975"/>
        <w:gridCol w:w="28"/>
        <w:gridCol w:w="886"/>
        <w:gridCol w:w="162"/>
        <w:gridCol w:w="34"/>
        <w:gridCol w:w="106"/>
        <w:gridCol w:w="1049"/>
        <w:gridCol w:w="630"/>
        <w:gridCol w:w="165"/>
        <w:gridCol w:w="166"/>
        <w:gridCol w:w="764"/>
        <w:gridCol w:w="739"/>
        <w:gridCol w:w="626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84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665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63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2020年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□高端新材料，具体为________________________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□集成电路，具体为________________________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□高端软件，具体为________________________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□人工智能，具体为________________________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□5G新一代信息技术，具体为________________________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□航空航天装备，具体为________________________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□高档数控机床和机器人，具体为____________________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□海洋工程装备及高技术船舶，具体为_________________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□先进轨道交通装备，具体为________________________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□新能源汽车和智能（网联）汽车，具体为_______________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电力装备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农业装备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高端医疗器械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其他，具体为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5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653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从事该产品领域的时间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（单位：年）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313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500字以内，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。关键领域补短板，参与关键核心技术攻关等情况；属于产业链供应链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三、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企业获得的省级以上的荣誉或称号情况等。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522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882" w:hRule="exac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75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8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16. 近三年未发生重大安全（含网络安全、数据安全）、质量、环境污染等事故以及偷漏税等违法违规行为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139" w:hRule="exac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4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erReference r:id="rId5" w:type="default"/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HIGmC/NAQAAlgMAAA4AAABkcnMvZTJvRG9jLnhtbK1TS27bMBDdF8gd&#10;CO5jSTaSFoLloIWRIEDRFkh7AJoiLQL8gUNb8gXaG3TVTfc9l8/RISU7bbLJIhtqNDN6897jaHkz&#10;GE32IoBytqHVrKREWO5aZbcN/fb19vIdJRCZbZl2VjT0IIDerC7eLHtfi7nrnG5FIAhioe59Q7sY&#10;fV0UwDthGMycFxaL0gXDIr6GbdEG1iO60cW8LK+L3oXWB8cFAGbXY5FOiOElgE5KxcXa8Z0RNo6o&#10;QWgWURJ0ygNdZbZSCh4/SwkiEt1QVBrziUMw3qSzWC1ZvQ3Md4pPFNhLKDzRZJiyOPQMtWaRkV1Q&#10;z6CM4sGBk3HGnSlGIdkRVFGVT7x56JgXWQtaDf5sOrweLP+0/xKIanETKLHM4IUff/44/vpz/P2d&#10;zJM9vYcaux489sXhgxtS65QHTCbVgwwmPVEPwTqaezibK4ZIOCav3y4qLHCsVFeLcnGVQIrHb32A&#10;eCecISloaMCry46y/UeIY+upJY2y7lZpjXlWa/tfAjFTpkjER4IpisNmmFhvXHtAMT3eekMtLjkl&#10;+t6iqWlBTkE4BZtTsPNBbTukVmVe4N/vIpLI3NKEEXYajNeV1U2rlfbh3/fc9fg7r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HIGmC/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LMbc6TMAQAAlgMAAA4AAABkcnMvZTJvRG9jLnhtbK1TzY7TMBC+I/EO&#10;lu80SatdUNR0BaoWISFAWngA17EbS/6Tx23SF4A34MSFO8/V52DsJF3YvexhL+lkZvrN930zWd8M&#10;RpOjCKCcbWi1KCkRlrtW2X1Dv329ffWGEojMtkw7Kxp6EkBvNi9frHtfi6XrnG5FIAhioe59Q7sY&#10;fV0UwDthGCycFxaL0gXDIr6GfdEG1iO60cWyLK+L3oXWB8cFAGa3Y5FOiOEpgE5KxcXW8YMRNo6o&#10;QWgWURJ0ygPdZLZSCh4/SwkiEt1QVBrzE4dgvEvPYrNm9T4w3yk+UWBPofBAk2HK4tAL1JZFRg5B&#10;PYIyigcHTsYFd6YYhWRHUEVVPvDmrmNeZC1oNfiL6fB8sPzT8Usgqm3okhLLDC78/PPH+def8+/v&#10;pEr29B5q7Lrz2BeHd27Ao5nzgMmkepDBpF/UQ7CO5p4u5oohEo7J69erCgscK9XVqlxdJZDi/r8+&#10;QHwvnCEpaGjA1WVH2fEjxLF1bkmjrLtVWuf1aftfAjFTpkjER4IpisNumNTsXHtCMT1uvaEWj5wS&#10;/cGiqelA5iDMwW4ODj6ofYfUqswL/NtDRBKZW5owwk6DcV1Z3XRa6R7+fc9d95/T5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sxtzp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DB4736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33571C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F4A5845"/>
    <w:rsid w:val="7F6B30FF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524</Words>
  <Characters>2990</Characters>
  <Lines>24</Lines>
  <Paragraphs>7</Paragraphs>
  <TotalTime>0</TotalTime>
  <ScaleCrop>false</ScaleCrop>
  <LinksUpToDate>false</LinksUpToDate>
  <CharactersWithSpaces>3507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2018-09-17T10:32:00Z</dcterms:created>
  <dc:creator>my mac</dc:creator>
  <cp:lastModifiedBy>小羲和吖</cp:lastModifiedBy>
  <cp:lastPrinted>2022-06-09T10:39:46Z</cp:lastPrinted>
  <dcterms:modified xsi:type="dcterms:W3CDTF">2022-06-16T02:19:45Z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946882A81CB24549B05706A939D93D0E</vt:lpwstr>
  </property>
</Properties>
</file>